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80845" w:rsidRPr="00480845" w:rsidRDefault="00480845" w:rsidP="00480845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Итоговая контрольная работа за курс 11 класса</w:t>
      </w:r>
    </w:p>
    <w:p w:rsidR="00480845" w:rsidRPr="00480845" w:rsidRDefault="00480845" w:rsidP="00480845">
      <w:pPr>
        <w:jc w:val="center"/>
      </w:pPr>
      <w:proofErr w:type="gramStart"/>
      <w:r w:rsidRPr="00480845">
        <w:rPr>
          <w:b/>
          <w:sz w:val="26"/>
          <w:szCs w:val="26"/>
          <w:lang w:val="en-US"/>
        </w:rPr>
        <w:t>I</w:t>
      </w:r>
      <w:r>
        <w:rPr>
          <w:b/>
          <w:sz w:val="26"/>
          <w:szCs w:val="26"/>
        </w:rPr>
        <w:t xml:space="preserve"> </w:t>
      </w:r>
      <w:r w:rsidRPr="00480845">
        <w:rPr>
          <w:b/>
          <w:sz w:val="26"/>
          <w:szCs w:val="26"/>
        </w:rPr>
        <w:t xml:space="preserve"> вариант</w:t>
      </w:r>
      <w:proofErr w:type="gramEnd"/>
    </w:p>
    <w:p w:rsidR="00480845" w:rsidRDefault="00480845" w:rsidP="00480845">
      <w:pPr>
        <w:ind w:left="426" w:hanging="426"/>
        <w:jc w:val="both"/>
      </w:pPr>
    </w:p>
    <w:p w:rsidR="00480845" w:rsidRPr="00CE634F" w:rsidRDefault="00480845" w:rsidP="00480845">
      <w:pPr>
        <w:ind w:left="426" w:hanging="426"/>
        <w:jc w:val="both"/>
        <w:rPr>
          <w:sz w:val="24"/>
          <w:szCs w:val="24"/>
        </w:rPr>
      </w:pPr>
    </w:p>
    <w:p w:rsidR="00306500" w:rsidRPr="00CE634F" w:rsidRDefault="00480845" w:rsidP="00306500">
      <w:pPr>
        <w:rPr>
          <w:sz w:val="24"/>
          <w:szCs w:val="24"/>
          <w:lang w:eastAsia="hi-IN"/>
        </w:rPr>
      </w:pPr>
      <w:r w:rsidRPr="00CE634F">
        <w:rPr>
          <w:sz w:val="24"/>
          <w:szCs w:val="24"/>
        </w:rPr>
        <w:t>1.</w:t>
      </w:r>
      <w:r w:rsidR="00306500" w:rsidRPr="00CE634F">
        <w:rPr>
          <w:sz w:val="24"/>
          <w:szCs w:val="24"/>
        </w:rPr>
        <w:t xml:space="preserve">  В результате реакции, возникающей после бомбардировки азота α-частицами, получается кислород и …</w:t>
      </w:r>
    </w:p>
    <w:p w:rsidR="00480845" w:rsidRPr="00CE634F" w:rsidRDefault="00306500" w:rsidP="00306500">
      <w:pPr>
        <w:rPr>
          <w:b/>
          <w:bCs/>
          <w:sz w:val="24"/>
          <w:szCs w:val="24"/>
          <w:lang w:eastAsia="hi-IN"/>
        </w:rPr>
      </w:pPr>
      <w:r w:rsidRPr="00CE634F">
        <w:rPr>
          <w:rFonts w:eastAsia="Arial Unicode MS" w:cs="Arial Unicode MS"/>
          <w:kern w:val="2"/>
          <w:position w:val="-15"/>
          <w:sz w:val="24"/>
          <w:szCs w:val="24"/>
          <w:lang w:eastAsia="hi-IN" w:bidi="hi-IN"/>
        </w:rPr>
        <w:object w:dxaOrig="1245" w:dyaOrig="5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2.25pt;height:27pt" o:ole="" filled="t">
            <v:fill color2="black"/>
            <v:imagedata r:id="rId5" o:title=""/>
          </v:shape>
          <o:OLEObject Type="Embed" ProgID="opendocument.MathDocument.1" ShapeID="_x0000_i1025" DrawAspect="Content" ObjectID="_1634233331" r:id="rId6"/>
        </w:object>
      </w:r>
      <w:r w:rsidRPr="00CE634F">
        <w:rPr>
          <w:sz w:val="24"/>
          <w:szCs w:val="24"/>
        </w:rPr>
        <w:t>→</w:t>
      </w:r>
      <w:r w:rsidRPr="00CE634F">
        <w:rPr>
          <w:rFonts w:eastAsia="Arial Unicode MS" w:cs="Arial Unicode MS"/>
          <w:kern w:val="2"/>
          <w:position w:val="-15"/>
          <w:sz w:val="24"/>
          <w:szCs w:val="24"/>
          <w:lang w:eastAsia="hi-IN" w:bidi="hi-IN"/>
        </w:rPr>
        <w:object w:dxaOrig="885" w:dyaOrig="540">
          <v:shape id="_x0000_i1026" type="#_x0000_t75" style="width:44.25pt;height:27pt" o:ole="" filled="t">
            <v:fill color2="black"/>
            <v:imagedata r:id="rId7" o:title=""/>
          </v:shape>
          <o:OLEObject Type="Embed" ProgID="opendocument.MathDocument.1" ShapeID="_x0000_i1026" DrawAspect="Content" ObjectID="_1634233332" r:id="rId8"/>
        </w:object>
      </w:r>
    </w:p>
    <w:p w:rsidR="00480845" w:rsidRPr="00CE634F" w:rsidRDefault="00480845" w:rsidP="00480845">
      <w:pPr>
        <w:ind w:left="426" w:hanging="426"/>
        <w:jc w:val="both"/>
        <w:rPr>
          <w:sz w:val="24"/>
          <w:szCs w:val="24"/>
        </w:rPr>
      </w:pPr>
    </w:p>
    <w:p w:rsidR="00480845" w:rsidRPr="00CE634F" w:rsidRDefault="00480845" w:rsidP="00480845">
      <w:pPr>
        <w:ind w:left="426" w:hanging="426"/>
        <w:jc w:val="both"/>
        <w:rPr>
          <w:sz w:val="24"/>
          <w:szCs w:val="24"/>
        </w:rPr>
      </w:pPr>
      <w:r w:rsidRPr="00CE634F">
        <w:rPr>
          <w:sz w:val="24"/>
          <w:szCs w:val="24"/>
        </w:rPr>
        <w:t xml:space="preserve">2. Колебательный контур радиоприёмника настроен </w:t>
      </w:r>
      <w:proofErr w:type="gramStart"/>
      <w:r w:rsidRPr="00CE634F">
        <w:rPr>
          <w:sz w:val="24"/>
          <w:szCs w:val="24"/>
        </w:rPr>
        <w:t>на  длину</w:t>
      </w:r>
      <w:proofErr w:type="gramEnd"/>
      <w:r w:rsidRPr="00CE634F">
        <w:rPr>
          <w:sz w:val="24"/>
          <w:szCs w:val="24"/>
        </w:rPr>
        <w:t xml:space="preserve"> волны </w:t>
      </w:r>
      <w:r w:rsidRPr="00CE634F">
        <w:rPr>
          <w:position w:val="-3"/>
          <w:sz w:val="24"/>
          <w:szCs w:val="24"/>
        </w:rPr>
        <w:object w:dxaOrig="600" w:dyaOrig="279">
          <v:shape id="_x0000_i1027" type="#_x0000_t75" style="width:30pt;height:14.25pt" o:ole="" filled="t">
            <v:fill color2="black"/>
            <v:imagedata r:id="rId9" o:title=""/>
          </v:shape>
          <o:OLEObject Type="Embed" ProgID="Equation.3" ShapeID="_x0000_i1027" DrawAspect="Content" ObjectID="_1634233333" r:id="rId10"/>
        </w:object>
      </w:r>
      <w:r w:rsidRPr="00CE634F">
        <w:rPr>
          <w:sz w:val="24"/>
          <w:szCs w:val="24"/>
        </w:rPr>
        <w:t xml:space="preserve">. Катушка индуктивности в контуре обладает индуктивностью </w:t>
      </w:r>
      <w:r w:rsidRPr="00CE634F">
        <w:rPr>
          <w:position w:val="-3"/>
          <w:sz w:val="24"/>
          <w:szCs w:val="24"/>
        </w:rPr>
        <w:object w:dxaOrig="999" w:dyaOrig="279">
          <v:shape id="_x0000_i1028" type="#_x0000_t75" style="width:50.25pt;height:14.25pt" o:ole="" filled="t">
            <v:fill color2="black"/>
            <v:imagedata r:id="rId11" o:title=""/>
          </v:shape>
          <o:OLEObject Type="Embed" ProgID="Equation.3" ShapeID="_x0000_i1028" DrawAspect="Content" ObjectID="_1634233334" r:id="rId12"/>
        </w:object>
      </w:r>
      <w:r w:rsidRPr="00CE634F">
        <w:rPr>
          <w:i/>
          <w:iCs/>
          <w:sz w:val="24"/>
          <w:szCs w:val="24"/>
        </w:rPr>
        <w:t xml:space="preserve"> </w:t>
      </w:r>
      <w:r w:rsidRPr="00CE634F">
        <w:rPr>
          <w:sz w:val="24"/>
          <w:szCs w:val="24"/>
        </w:rPr>
        <w:t>Найдите электроёмкость конденсатора в контуре.</w:t>
      </w:r>
    </w:p>
    <w:p w:rsidR="00306500" w:rsidRPr="00CE634F" w:rsidRDefault="00306500" w:rsidP="00480845">
      <w:pPr>
        <w:ind w:left="426" w:hanging="426"/>
        <w:jc w:val="both"/>
        <w:rPr>
          <w:sz w:val="24"/>
          <w:szCs w:val="24"/>
        </w:rPr>
      </w:pPr>
    </w:p>
    <w:p w:rsidR="00306500" w:rsidRPr="00CE634F" w:rsidRDefault="00480845" w:rsidP="00306500">
      <w:pPr>
        <w:jc w:val="both"/>
        <w:rPr>
          <w:sz w:val="24"/>
          <w:szCs w:val="24"/>
        </w:rPr>
      </w:pPr>
      <w:r w:rsidRPr="00CE634F">
        <w:rPr>
          <w:sz w:val="24"/>
          <w:szCs w:val="24"/>
        </w:rPr>
        <w:t xml:space="preserve">3. </w:t>
      </w:r>
      <w:r w:rsidR="00306500" w:rsidRPr="00CE634F">
        <w:rPr>
          <w:sz w:val="24"/>
          <w:szCs w:val="24"/>
        </w:rPr>
        <w:t>Проводник с током 10 А длиной 2 м находится в однородном магнитном поле с индукцией 0,5 Тл, причём направление тока составляет с направлением магнитного поля угол 30º. Чему равна сила со стороны магнитного поля, действующая на проводник?</w:t>
      </w:r>
    </w:p>
    <w:p w:rsidR="00306500" w:rsidRPr="00CE634F" w:rsidRDefault="00306500" w:rsidP="00306500">
      <w:pPr>
        <w:rPr>
          <w:sz w:val="24"/>
          <w:szCs w:val="24"/>
        </w:rPr>
      </w:pPr>
      <w:r w:rsidRPr="00CE634F">
        <w:rPr>
          <w:sz w:val="24"/>
          <w:szCs w:val="24"/>
        </w:rPr>
        <w:t>а) 0 Н           б) 5 Н           в) 10 Н             г) 8,7 Н</w:t>
      </w:r>
    </w:p>
    <w:p w:rsidR="00306500" w:rsidRPr="00CE634F" w:rsidRDefault="00306500" w:rsidP="00480845">
      <w:pPr>
        <w:jc w:val="both"/>
        <w:rPr>
          <w:sz w:val="24"/>
          <w:szCs w:val="24"/>
        </w:rPr>
      </w:pPr>
    </w:p>
    <w:p w:rsidR="00CE634F" w:rsidRPr="00CE634F" w:rsidRDefault="00480845" w:rsidP="00480845">
      <w:pPr>
        <w:jc w:val="both"/>
        <w:rPr>
          <w:bCs/>
          <w:sz w:val="24"/>
          <w:szCs w:val="24"/>
        </w:rPr>
      </w:pPr>
      <w:r w:rsidRPr="00CE634F">
        <w:rPr>
          <w:sz w:val="24"/>
          <w:szCs w:val="24"/>
        </w:rPr>
        <w:t xml:space="preserve">4. </w:t>
      </w:r>
      <w:r w:rsidRPr="00CE634F">
        <w:rPr>
          <w:bCs/>
          <w:sz w:val="24"/>
          <w:szCs w:val="24"/>
        </w:rPr>
        <w:t xml:space="preserve">Чему равна энергия, необходимая для перевода атома водорода из состояния с </w:t>
      </w:r>
      <w:r w:rsidRPr="00CE634F">
        <w:rPr>
          <w:position w:val="-3"/>
          <w:sz w:val="24"/>
          <w:szCs w:val="24"/>
        </w:rPr>
        <w:object w:dxaOrig="560" w:dyaOrig="279">
          <v:shape id="_x0000_i1029" type="#_x0000_t75" style="width:27.75pt;height:14.25pt" o:ole="" filled="t">
            <v:fill color2="black"/>
            <v:imagedata r:id="rId13" o:title=""/>
          </v:shape>
          <o:OLEObject Type="Embed" ProgID="Equation.3" ShapeID="_x0000_i1029" DrawAspect="Content" ObjectID="_1634233335" r:id="rId14"/>
        </w:object>
      </w:r>
      <w:r w:rsidRPr="00CE634F">
        <w:rPr>
          <w:bCs/>
          <w:sz w:val="24"/>
          <w:szCs w:val="24"/>
        </w:rPr>
        <w:t xml:space="preserve"> в состояние с </w:t>
      </w:r>
    </w:p>
    <w:p w:rsidR="00480845" w:rsidRPr="00CE634F" w:rsidRDefault="00480845" w:rsidP="00480845">
      <w:pPr>
        <w:jc w:val="both"/>
        <w:rPr>
          <w:bCs/>
          <w:sz w:val="24"/>
          <w:szCs w:val="24"/>
        </w:rPr>
      </w:pPr>
      <w:r w:rsidRPr="00CE634F">
        <w:rPr>
          <w:position w:val="-3"/>
          <w:sz w:val="24"/>
          <w:szCs w:val="24"/>
        </w:rPr>
        <w:object w:dxaOrig="580" w:dyaOrig="279">
          <v:shape id="_x0000_i1030" type="#_x0000_t75" style="width:29.25pt;height:14.25pt" o:ole="" filled="t">
            <v:fill color2="black"/>
            <v:imagedata r:id="rId15" o:title=""/>
          </v:shape>
          <o:OLEObject Type="Embed" ProgID="Equation.3" ShapeID="_x0000_i1030" DrawAspect="Content" ObjectID="_1634233336" r:id="rId16"/>
        </w:object>
      </w:r>
      <w:r w:rsidRPr="00CE634F">
        <w:rPr>
          <w:bCs/>
          <w:sz w:val="24"/>
          <w:szCs w:val="24"/>
        </w:rPr>
        <w:t>?</w:t>
      </w:r>
    </w:p>
    <w:p w:rsidR="00CE634F" w:rsidRPr="00CE634F" w:rsidRDefault="00CE634F" w:rsidP="00480845">
      <w:pPr>
        <w:jc w:val="both"/>
        <w:rPr>
          <w:sz w:val="24"/>
          <w:szCs w:val="24"/>
        </w:rPr>
      </w:pPr>
    </w:p>
    <w:p w:rsidR="0066063A" w:rsidRPr="00CE634F" w:rsidRDefault="00306500">
      <w:pPr>
        <w:rPr>
          <w:rFonts w:eastAsia="Arial Unicode MS" w:cs="Arial Unicode MS"/>
          <w:sz w:val="24"/>
          <w:szCs w:val="24"/>
        </w:rPr>
      </w:pPr>
      <w:r w:rsidRPr="00CE634F">
        <w:rPr>
          <w:sz w:val="24"/>
          <w:szCs w:val="24"/>
        </w:rPr>
        <w:t>5.</w:t>
      </w:r>
      <w:r w:rsidRPr="00CE634F">
        <w:rPr>
          <w:rFonts w:eastAsia="Arial Unicode MS" w:cs="Arial Unicode MS"/>
          <w:sz w:val="24"/>
          <w:szCs w:val="24"/>
        </w:rPr>
        <w:t xml:space="preserve"> Определите увеличение, даваемое линзой, фокусное расстояние которого равно 0,13 м, если предмет стоит от неё на 15 см.</w:t>
      </w:r>
    </w:p>
    <w:p w:rsidR="00466107" w:rsidRPr="00CE634F" w:rsidRDefault="00466107">
      <w:pPr>
        <w:rPr>
          <w:sz w:val="24"/>
          <w:szCs w:val="24"/>
        </w:rPr>
      </w:pPr>
    </w:p>
    <w:p w:rsidR="00480845" w:rsidRPr="00CE634F" w:rsidRDefault="00480845">
      <w:pPr>
        <w:rPr>
          <w:sz w:val="24"/>
          <w:szCs w:val="24"/>
        </w:rPr>
      </w:pPr>
    </w:p>
    <w:p w:rsidR="00480845" w:rsidRPr="00CE634F" w:rsidRDefault="00480845">
      <w:pPr>
        <w:rPr>
          <w:sz w:val="24"/>
          <w:szCs w:val="24"/>
        </w:rPr>
      </w:pPr>
    </w:p>
    <w:p w:rsidR="00480845" w:rsidRDefault="00480845"/>
    <w:p w:rsidR="00480845" w:rsidRDefault="00480845"/>
    <w:p w:rsidR="00480845" w:rsidRDefault="00480845"/>
    <w:p w:rsidR="00480845" w:rsidRDefault="00480845"/>
    <w:p w:rsidR="00480845" w:rsidRDefault="00480845"/>
    <w:p w:rsidR="00480845" w:rsidRPr="00480845" w:rsidRDefault="00480845" w:rsidP="00480845">
      <w:pPr>
        <w:jc w:val="center"/>
      </w:pPr>
      <w:proofErr w:type="gramStart"/>
      <w:r w:rsidRPr="00CE634F">
        <w:rPr>
          <w:b/>
          <w:sz w:val="26"/>
          <w:szCs w:val="26"/>
        </w:rPr>
        <w:t>2</w:t>
      </w:r>
      <w:r>
        <w:rPr>
          <w:b/>
          <w:sz w:val="26"/>
          <w:szCs w:val="26"/>
        </w:rPr>
        <w:t xml:space="preserve"> </w:t>
      </w:r>
      <w:r w:rsidRPr="00480845">
        <w:rPr>
          <w:b/>
          <w:sz w:val="26"/>
          <w:szCs w:val="26"/>
        </w:rPr>
        <w:t xml:space="preserve"> вариант</w:t>
      </w:r>
      <w:proofErr w:type="gramEnd"/>
    </w:p>
    <w:p w:rsidR="00480845" w:rsidRDefault="00480845"/>
    <w:p w:rsidR="00480845" w:rsidRDefault="00480845"/>
    <w:p w:rsidR="00480845" w:rsidRPr="00CE634F" w:rsidRDefault="00480845" w:rsidP="00CE634F">
      <w:pPr>
        <w:pStyle w:val="a3"/>
        <w:numPr>
          <w:ilvl w:val="0"/>
          <w:numId w:val="9"/>
        </w:numPr>
        <w:rPr>
          <w:sz w:val="24"/>
          <w:szCs w:val="24"/>
        </w:rPr>
      </w:pPr>
      <w:r w:rsidRPr="00CE634F">
        <w:rPr>
          <w:sz w:val="24"/>
          <w:szCs w:val="24"/>
        </w:rPr>
        <w:t xml:space="preserve">Электрон со скоростью </w:t>
      </w:r>
      <w:r w:rsidRPr="00CE634F">
        <w:rPr>
          <w:position w:val="-21"/>
        </w:rPr>
        <w:object w:dxaOrig="900" w:dyaOrig="620">
          <v:shape id="_x0000_i1031" type="#_x0000_t75" style="width:45pt;height:30.75pt" o:ole="" filled="t">
            <v:fill color2="black"/>
            <v:imagedata r:id="rId17" o:title=""/>
          </v:shape>
          <o:OLEObject Type="Embed" ProgID="Equation.3" ShapeID="_x0000_i1031" DrawAspect="Content" ObjectID="_1634233337" r:id="rId18"/>
        </w:object>
      </w:r>
      <w:r w:rsidRPr="00CE634F">
        <w:rPr>
          <w:sz w:val="24"/>
          <w:szCs w:val="24"/>
        </w:rPr>
        <w:t xml:space="preserve"> влетает в однородное магнитное поле под углом </w:t>
      </w:r>
      <w:r w:rsidRPr="00CE634F">
        <w:rPr>
          <w:position w:val="-6"/>
        </w:rPr>
        <w:object w:dxaOrig="380" w:dyaOrig="320">
          <v:shape id="_x0000_i1032" type="#_x0000_t75" style="width:18.75pt;height:15.75pt" o:ole="" filled="t">
            <v:fill color2="black"/>
            <v:imagedata r:id="rId19" o:title=""/>
          </v:shape>
          <o:OLEObject Type="Embed" ProgID="Equation.3" ShapeID="_x0000_i1032" DrawAspect="Content" ObjectID="_1634233338" r:id="rId20"/>
        </w:object>
      </w:r>
      <w:r w:rsidRPr="00CE634F">
        <w:rPr>
          <w:sz w:val="24"/>
          <w:szCs w:val="24"/>
        </w:rPr>
        <w:t xml:space="preserve"> к линиям магнитной индукции. Найдите силу, действующую на электрон, если индукция магнитного поля равна </w:t>
      </w:r>
      <w:r w:rsidRPr="00CE634F">
        <w:rPr>
          <w:position w:val="-6"/>
        </w:rPr>
        <w:object w:dxaOrig="580" w:dyaOrig="320">
          <v:shape id="_x0000_i1033" type="#_x0000_t75" style="width:29.25pt;height:15.75pt" o:ole="" filled="t">
            <v:fill color2="black"/>
            <v:imagedata r:id="rId21" o:title=""/>
          </v:shape>
          <o:OLEObject Type="Embed" ProgID="Equation.3" ShapeID="_x0000_i1033" DrawAspect="Content" ObjectID="_1634233339" r:id="rId22"/>
        </w:object>
      </w:r>
      <w:r w:rsidRPr="00CE634F">
        <w:rPr>
          <w:sz w:val="24"/>
          <w:szCs w:val="24"/>
        </w:rPr>
        <w:t>.</w:t>
      </w:r>
    </w:p>
    <w:p w:rsidR="00CE634F" w:rsidRPr="00CE634F" w:rsidRDefault="00CE634F" w:rsidP="00CE634F">
      <w:pPr>
        <w:pStyle w:val="a3"/>
        <w:rPr>
          <w:sz w:val="24"/>
          <w:szCs w:val="24"/>
        </w:rPr>
      </w:pPr>
    </w:p>
    <w:p w:rsidR="00480845" w:rsidRPr="00CE634F" w:rsidRDefault="00480845" w:rsidP="00480845">
      <w:pPr>
        <w:ind w:left="426" w:hanging="426"/>
        <w:jc w:val="both"/>
        <w:rPr>
          <w:sz w:val="24"/>
          <w:szCs w:val="24"/>
        </w:rPr>
      </w:pPr>
      <w:r w:rsidRPr="00CE634F">
        <w:rPr>
          <w:sz w:val="24"/>
          <w:szCs w:val="24"/>
        </w:rPr>
        <w:t xml:space="preserve">2. Определите, какая частица участвует в осуществлении ядерной реакции: </w:t>
      </w:r>
      <w:r w:rsidRPr="00CE634F">
        <w:rPr>
          <w:position w:val="-9"/>
          <w:sz w:val="24"/>
          <w:szCs w:val="24"/>
        </w:rPr>
        <w:object w:dxaOrig="1820" w:dyaOrig="380">
          <v:shape id="_x0000_i1034" type="#_x0000_t75" style="width:90.75pt;height:18.75pt" o:ole="" filled="t">
            <v:fill color2="black"/>
            <v:imagedata r:id="rId23" o:title=""/>
          </v:shape>
          <o:OLEObject Type="Embed" ProgID="Equation.3" ShapeID="_x0000_i1034" DrawAspect="Content" ObjectID="_1634233340" r:id="rId24"/>
        </w:object>
      </w:r>
      <w:r w:rsidRPr="00CE634F">
        <w:rPr>
          <w:sz w:val="24"/>
          <w:szCs w:val="24"/>
        </w:rPr>
        <w:t>.</w:t>
      </w:r>
    </w:p>
    <w:p w:rsidR="00CE634F" w:rsidRDefault="00CE634F" w:rsidP="00480845">
      <w:pPr>
        <w:ind w:left="567" w:hanging="567"/>
        <w:jc w:val="both"/>
        <w:rPr>
          <w:sz w:val="24"/>
          <w:szCs w:val="24"/>
        </w:rPr>
      </w:pPr>
    </w:p>
    <w:p w:rsidR="00480845" w:rsidRPr="00CE634F" w:rsidRDefault="00480845" w:rsidP="00480845">
      <w:pPr>
        <w:ind w:left="567" w:hanging="567"/>
        <w:jc w:val="both"/>
        <w:rPr>
          <w:sz w:val="24"/>
          <w:szCs w:val="24"/>
        </w:rPr>
      </w:pPr>
      <w:r w:rsidRPr="00CE634F">
        <w:rPr>
          <w:sz w:val="24"/>
          <w:szCs w:val="24"/>
        </w:rPr>
        <w:t xml:space="preserve">3. По проводнику длиной </w:t>
      </w:r>
      <w:r w:rsidRPr="00CE634F">
        <w:rPr>
          <w:position w:val="-3"/>
          <w:sz w:val="24"/>
          <w:szCs w:val="24"/>
        </w:rPr>
        <w:object w:dxaOrig="580" w:dyaOrig="279">
          <v:shape id="_x0000_i1035" type="#_x0000_t75" style="width:29.25pt;height:14.25pt" o:ole="" filled="t">
            <v:fill color2="black"/>
            <v:imagedata r:id="rId25" o:title=""/>
          </v:shape>
          <o:OLEObject Type="Embed" ProgID="Equation.3" ShapeID="_x0000_i1035" DrawAspect="Content" ObjectID="_1634233341" r:id="rId26"/>
        </w:object>
      </w:r>
      <w:r w:rsidRPr="00CE634F">
        <w:rPr>
          <w:sz w:val="24"/>
          <w:szCs w:val="24"/>
        </w:rPr>
        <w:t xml:space="preserve"> протекает ток силой </w:t>
      </w:r>
      <w:r w:rsidRPr="00CE634F">
        <w:rPr>
          <w:position w:val="-3"/>
          <w:sz w:val="24"/>
          <w:szCs w:val="24"/>
        </w:rPr>
        <w:object w:dxaOrig="480" w:dyaOrig="279">
          <v:shape id="_x0000_i1036" type="#_x0000_t75" style="width:24pt;height:14.25pt" o:ole="" filled="t">
            <v:fill color2="black"/>
            <v:imagedata r:id="rId27" o:title=""/>
          </v:shape>
          <o:OLEObject Type="Embed" ProgID="Equation.3" ShapeID="_x0000_i1036" DrawAspect="Content" ObjectID="_1634233342" r:id="rId28"/>
        </w:object>
      </w:r>
      <w:r w:rsidRPr="00CE634F">
        <w:rPr>
          <w:sz w:val="24"/>
          <w:szCs w:val="24"/>
        </w:rPr>
        <w:t xml:space="preserve">. Чему равна индукция магнитного поля, в которое помещён проводник, если на проводник действует сила </w:t>
      </w:r>
      <w:r w:rsidRPr="00CE634F">
        <w:rPr>
          <w:position w:val="-3"/>
          <w:sz w:val="24"/>
          <w:szCs w:val="24"/>
        </w:rPr>
        <w:object w:dxaOrig="560" w:dyaOrig="279">
          <v:shape id="_x0000_i1037" type="#_x0000_t75" style="width:27.75pt;height:14.25pt" o:ole="" filled="t">
            <v:fill color2="black"/>
            <v:imagedata r:id="rId29" o:title=""/>
          </v:shape>
          <o:OLEObject Type="Embed" ProgID="Equation.3" ShapeID="_x0000_i1037" DrawAspect="Content" ObjectID="_1634233343" r:id="rId30"/>
        </w:object>
      </w:r>
      <w:r w:rsidRPr="00CE634F">
        <w:rPr>
          <w:sz w:val="24"/>
          <w:szCs w:val="24"/>
        </w:rPr>
        <w:t>?</w:t>
      </w:r>
    </w:p>
    <w:p w:rsidR="00CE634F" w:rsidRDefault="00CE634F" w:rsidP="00480845">
      <w:pPr>
        <w:ind w:left="426" w:hanging="426"/>
        <w:jc w:val="both"/>
        <w:rPr>
          <w:sz w:val="24"/>
          <w:szCs w:val="24"/>
        </w:rPr>
      </w:pPr>
    </w:p>
    <w:p w:rsidR="00480845" w:rsidRPr="00CE634F" w:rsidRDefault="00480845" w:rsidP="00480845">
      <w:pPr>
        <w:ind w:left="426" w:hanging="426"/>
        <w:jc w:val="both"/>
        <w:rPr>
          <w:sz w:val="24"/>
          <w:szCs w:val="24"/>
        </w:rPr>
      </w:pPr>
      <w:r w:rsidRPr="00CE634F">
        <w:rPr>
          <w:sz w:val="24"/>
          <w:szCs w:val="24"/>
        </w:rPr>
        <w:t xml:space="preserve">4. Радиостанция работает на частоте </w:t>
      </w:r>
      <w:r w:rsidRPr="00CE634F">
        <w:rPr>
          <w:position w:val="-6"/>
          <w:sz w:val="24"/>
          <w:szCs w:val="24"/>
        </w:rPr>
        <w:object w:dxaOrig="720" w:dyaOrig="320">
          <v:shape id="_x0000_i1038" type="#_x0000_t75" style="width:36pt;height:15.75pt" o:ole="" filled="t">
            <v:fill color2="black"/>
            <v:imagedata r:id="rId31" o:title=""/>
          </v:shape>
          <o:OLEObject Type="Embed" ProgID="Equation.3" ShapeID="_x0000_i1038" DrawAspect="Content" ObjectID="_1634233344" r:id="rId32"/>
        </w:object>
      </w:r>
      <w:r w:rsidRPr="00CE634F">
        <w:rPr>
          <w:sz w:val="24"/>
          <w:szCs w:val="24"/>
        </w:rPr>
        <w:t>. Считая, что скорость распространения электромагнитных волн в атмосфере равной скорости света в вакууме, найти соответствующую длину волны.</w:t>
      </w:r>
    </w:p>
    <w:p w:rsidR="00CE634F" w:rsidRDefault="00CE634F" w:rsidP="00CE634F">
      <w:pPr>
        <w:ind w:left="426" w:hanging="426"/>
        <w:jc w:val="both"/>
        <w:rPr>
          <w:sz w:val="24"/>
          <w:szCs w:val="24"/>
        </w:rPr>
      </w:pPr>
    </w:p>
    <w:p w:rsidR="00480845" w:rsidRPr="00CE634F" w:rsidRDefault="00306500" w:rsidP="00CE634F">
      <w:pPr>
        <w:ind w:left="426" w:hanging="426"/>
        <w:jc w:val="both"/>
        <w:rPr>
          <w:sz w:val="24"/>
          <w:szCs w:val="24"/>
        </w:rPr>
      </w:pPr>
      <w:r w:rsidRPr="00CE634F">
        <w:rPr>
          <w:sz w:val="24"/>
          <w:szCs w:val="24"/>
        </w:rPr>
        <w:t>5.</w:t>
      </w:r>
      <w:r w:rsidRPr="00CE634F">
        <w:rPr>
          <w:rFonts w:eastAsia="Arial Unicode MS" w:cs="Arial Unicode MS"/>
          <w:kern w:val="1"/>
          <w:sz w:val="24"/>
          <w:szCs w:val="24"/>
          <w:lang w:eastAsia="hi-IN" w:bidi="hi-IN"/>
        </w:rPr>
        <w:t xml:space="preserve">При освещении ультрафиолетовым светом с частотой </w:t>
      </w:r>
      <w:r w:rsidRPr="00CE634F">
        <w:rPr>
          <w:rFonts w:eastAsia="Arial Unicode MS" w:cs="Arial Unicode MS"/>
          <w:kern w:val="1"/>
          <w:position w:val="-2"/>
          <w:sz w:val="24"/>
          <w:szCs w:val="24"/>
          <w:lang w:eastAsia="hi-IN" w:bidi="hi-IN"/>
        </w:rPr>
        <w:object w:dxaOrig="501" w:dyaOrig="299">
          <v:shape id="_x0000_i1039" type="#_x0000_t75" style="width:24.75pt;height:15pt" o:ole="" filled="t">
            <v:fill color2="black"/>
            <v:imagedata r:id="rId33" o:title=""/>
          </v:shape>
          <o:OLEObject Type="Embed" ProgID="opendocument.MathDocument.1" ShapeID="_x0000_i1039" DrawAspect="Content" ObjectID="_1634233345" r:id="rId34"/>
        </w:object>
      </w:r>
      <w:r w:rsidRPr="00CE634F">
        <w:rPr>
          <w:rFonts w:eastAsia="Arial Unicode MS" w:cs="Arial Unicode MS"/>
          <w:kern w:val="1"/>
          <w:sz w:val="24"/>
          <w:szCs w:val="24"/>
          <w:lang w:eastAsia="hi-IN" w:bidi="hi-IN"/>
        </w:rPr>
        <w:t>Гц металлического проводника с работой выхода 3,11 эВ выбиваются электроны. Чему равна скорость фотоэлектроно</w:t>
      </w:r>
      <w:bookmarkStart w:id="0" w:name="_GoBack"/>
      <w:bookmarkEnd w:id="0"/>
    </w:p>
    <w:sectPr w:rsidR="00480845" w:rsidRPr="00CE63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0000006"/>
    <w:multiLevelType w:val="singleLevel"/>
    <w:tmpl w:val="00000006"/>
    <w:name w:val="WW8Num6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00000012"/>
    <w:multiLevelType w:val="singleLevel"/>
    <w:tmpl w:val="00000012"/>
    <w:name w:val="WW8Num1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00000013"/>
    <w:multiLevelType w:val="singleLevel"/>
    <w:tmpl w:val="00000013"/>
    <w:name w:val="WW8Num19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5" w15:restartNumberingAfterBreak="0">
    <w:nsid w:val="00000015"/>
    <w:multiLevelType w:val="singleLevel"/>
    <w:tmpl w:val="00000015"/>
    <w:name w:val="WW8Num2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0000001B"/>
    <w:multiLevelType w:val="singleLevel"/>
    <w:tmpl w:val="0000001B"/>
    <w:name w:val="WW8Num27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00000023"/>
    <w:multiLevelType w:val="singleLevel"/>
    <w:tmpl w:val="00000023"/>
    <w:name w:val="WW8Num35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17FF4133"/>
    <w:multiLevelType w:val="hybridMultilevel"/>
    <w:tmpl w:val="681C73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6"/>
  </w:num>
  <w:num w:numId="4">
    <w:abstractNumId w:val="1"/>
  </w:num>
  <w:num w:numId="5">
    <w:abstractNumId w:val="2"/>
  </w:num>
  <w:num w:numId="6">
    <w:abstractNumId w:val="3"/>
  </w:num>
  <w:num w:numId="7">
    <w:abstractNumId w:val="7"/>
  </w:num>
  <w:num w:numId="8">
    <w:abstractNumId w:val="0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6793"/>
    <w:rsid w:val="00306500"/>
    <w:rsid w:val="003D7FB7"/>
    <w:rsid w:val="00466107"/>
    <w:rsid w:val="00480845"/>
    <w:rsid w:val="0066063A"/>
    <w:rsid w:val="00CE634F"/>
    <w:rsid w:val="00EC67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06E07E"/>
  <w15:chartTrackingRefBased/>
  <w15:docId w15:val="{EB329FEB-1315-413D-9B74-763F96C859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Calibr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80845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E634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0612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1.bin"/><Relationship Id="rId3" Type="http://schemas.openxmlformats.org/officeDocument/2006/relationships/settings" Target="settings.xml"/><Relationship Id="rId21" Type="http://schemas.openxmlformats.org/officeDocument/2006/relationships/image" Target="media/image9.wmf"/><Relationship Id="rId34" Type="http://schemas.openxmlformats.org/officeDocument/2006/relationships/oleObject" Target="embeddings/oleObject15.bin"/><Relationship Id="rId7" Type="http://schemas.openxmlformats.org/officeDocument/2006/relationships/image" Target="media/image2.e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33" Type="http://schemas.openxmlformats.org/officeDocument/2006/relationships/image" Target="media/image15.emf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29" Type="http://schemas.openxmlformats.org/officeDocument/2006/relationships/image" Target="media/image13.wmf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oleObject" Target="embeddings/oleObject10.bin"/><Relationship Id="rId32" Type="http://schemas.openxmlformats.org/officeDocument/2006/relationships/oleObject" Target="embeddings/oleObject14.bin"/><Relationship Id="rId5" Type="http://schemas.openxmlformats.org/officeDocument/2006/relationships/image" Target="media/image1.emf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2.bin"/><Relationship Id="rId36" Type="http://schemas.openxmlformats.org/officeDocument/2006/relationships/theme" Target="theme/theme1.xml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31" Type="http://schemas.openxmlformats.org/officeDocument/2006/relationships/image" Target="media/image14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image" Target="media/image12.wmf"/><Relationship Id="rId30" Type="http://schemas.openxmlformats.org/officeDocument/2006/relationships/oleObject" Target="embeddings/oleObject13.bin"/><Relationship Id="rId35" Type="http://schemas.openxmlformats.org/officeDocument/2006/relationships/fontTable" Target="fontTable.xml"/><Relationship Id="rId8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298</Words>
  <Characters>1702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Ивановна Карпова</dc:creator>
  <cp:keywords/>
  <dc:description/>
  <cp:lastModifiedBy>acer</cp:lastModifiedBy>
  <cp:revision>4</cp:revision>
  <dcterms:created xsi:type="dcterms:W3CDTF">2019-05-13T10:27:00Z</dcterms:created>
  <dcterms:modified xsi:type="dcterms:W3CDTF">2019-11-02T17:55:00Z</dcterms:modified>
</cp:coreProperties>
</file>